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82C77" w14:textId="528EB496" w:rsidR="00AE23D2" w:rsidRDefault="00AE23D2" w:rsidP="00AE23D2">
      <w:pPr>
        <w:pStyle w:val="Titel"/>
      </w:pPr>
      <w:r w:rsidRPr="00AE23D2">
        <w:t>FAQ</w:t>
      </w:r>
    </w:p>
    <w:p w14:paraId="5408BDC9" w14:textId="77777777" w:rsidR="00AE23D2" w:rsidRDefault="00AE23D2" w:rsidP="00AE23D2"/>
    <w:p w14:paraId="645F8ECE" w14:textId="52AD0E41" w:rsidR="00AE23D2" w:rsidRDefault="00AE23D2" w:rsidP="00AE23D2">
      <w:r>
        <w:t>Nedenstående spørgsmål og svar er udarbejdet for dig, der selv skal i juniormesterlære eller overvejer det, samt for dine forældre. Her kan I forhåbentlig få svar på de spørgsmål, I måtte have i forbindelse med juniormesterlære.</w:t>
      </w:r>
    </w:p>
    <w:p w14:paraId="4A44206F" w14:textId="22A338E8" w:rsidR="00AE23D2" w:rsidRPr="00AE23D2" w:rsidRDefault="00AE23D2" w:rsidP="00AE23D2">
      <w:r>
        <w:t>For yderligere informationer om juniormesterlære henvises der til</w:t>
      </w:r>
      <w:r w:rsidRPr="00AE23D2">
        <w:t xml:space="preserve"> Børne- og Undervisningsministeriets vejledning</w:t>
      </w:r>
      <w:r>
        <w:t>.</w:t>
      </w:r>
      <w:r w:rsidRPr="00AE23D2">
        <w:t xml:space="preserve"> </w:t>
      </w:r>
      <w:r>
        <w:t>Denne</w:t>
      </w:r>
      <w:r w:rsidRPr="00AE23D2">
        <w:t xml:space="preserve"> kan findes her</w:t>
      </w:r>
      <w:r>
        <w:t xml:space="preserve">: </w:t>
      </w:r>
      <w:hyperlink r:id="rId6" w:history="1">
        <w:r w:rsidR="005074AC" w:rsidRPr="005074AC">
          <w:rPr>
            <w:rStyle w:val="Hyperlink"/>
          </w:rPr>
          <w:t>Juniormesterl</w:t>
        </w:r>
        <w:r w:rsidR="005074AC" w:rsidRPr="005074AC">
          <w:rPr>
            <w:rStyle w:val="Hyperlink"/>
          </w:rPr>
          <w:t>ære</w:t>
        </w:r>
      </w:hyperlink>
      <w:r w:rsidR="005074AC">
        <w:t>.</w:t>
      </w:r>
    </w:p>
    <w:p w14:paraId="576BF6C4" w14:textId="21130F02" w:rsidR="00AE23D2" w:rsidRPr="00AE23D2" w:rsidRDefault="00AE23D2" w:rsidP="00F872D5">
      <w:pPr>
        <w:pStyle w:val="Overskrift1"/>
        <w:spacing w:after="120"/>
      </w:pPr>
      <w:r w:rsidRPr="00AE23D2">
        <w:t>Hvem kan komme i juniormesterlære?</w:t>
      </w:r>
    </w:p>
    <w:p w14:paraId="63E691B8" w14:textId="77777777" w:rsidR="00AE23D2" w:rsidRPr="00EC0921" w:rsidRDefault="00AE23D2" w:rsidP="00A25D27">
      <w:r w:rsidRPr="00EC0921">
        <w:t>Juniormesterlære er frivilligt og kan vælges af alle elever i 8. og 9. klasse med samtykke fra forældre.</w:t>
      </w:r>
    </w:p>
    <w:p w14:paraId="1F713BDA" w14:textId="77777777" w:rsidR="00AE23D2" w:rsidRPr="00AE23D2" w:rsidRDefault="00AE23D2" w:rsidP="00F872D5">
      <w:pPr>
        <w:pStyle w:val="Overskrift1"/>
        <w:spacing w:after="120"/>
      </w:pPr>
      <w:r w:rsidRPr="00AE23D2">
        <w:t>Kan en elev, der er henvist til specialundervisning og anden specialpædagogisk bistand, komme i juniormesterlære?</w:t>
      </w:r>
    </w:p>
    <w:p w14:paraId="5611E546" w14:textId="3CF413DB" w:rsidR="00AE23D2" w:rsidRPr="00EC0921" w:rsidRDefault="00AE23D2" w:rsidP="00A25D27">
      <w:r w:rsidRPr="00EC0921">
        <w:t xml:space="preserve">Ja, elever, der modtager specialundervisning og anden specialpædagogisk bistand, </w:t>
      </w:r>
      <w:r>
        <w:t>kan</w:t>
      </w:r>
      <w:r w:rsidRPr="00EC0921">
        <w:t xml:space="preserve"> vælge juniormesterlære.</w:t>
      </w:r>
    </w:p>
    <w:p w14:paraId="0795886C" w14:textId="0A9B64A7" w:rsidR="00AE23D2" w:rsidRPr="00EC0921" w:rsidRDefault="00AE23D2" w:rsidP="00F872D5">
      <w:pPr>
        <w:pStyle w:val="Overskrift1"/>
        <w:spacing w:after="120"/>
      </w:pPr>
      <w:r w:rsidRPr="00EC0921">
        <w:t xml:space="preserve">Hvornår kan </w:t>
      </w:r>
      <w:r>
        <w:t>eleven</w:t>
      </w:r>
      <w:r w:rsidRPr="00EC0921">
        <w:t xml:space="preserve"> </w:t>
      </w:r>
      <w:r w:rsidRPr="00AE23D2">
        <w:t>starte</w:t>
      </w:r>
      <w:r w:rsidRPr="00EC0921">
        <w:t xml:space="preserve"> i juniormesterlære, og er</w:t>
      </w:r>
      <w:r>
        <w:t xml:space="preserve"> der en dato for seneste tilmelding</w:t>
      </w:r>
      <w:r w:rsidRPr="00EC0921">
        <w:t>?</w:t>
      </w:r>
    </w:p>
    <w:p w14:paraId="0E9F507C" w14:textId="3CD5437F" w:rsidR="00AE23D2" w:rsidRPr="00EC0921" w:rsidRDefault="00AE23D2" w:rsidP="00A25D27">
      <w:r w:rsidRPr="00EC0921">
        <w:t xml:space="preserve">Man kan tidligst starte i juniormesterlære, når man </w:t>
      </w:r>
      <w:r>
        <w:t>begynder i</w:t>
      </w:r>
      <w:r w:rsidRPr="00EC0921">
        <w:t xml:space="preserve"> 8. klasse. Seneste </w:t>
      </w:r>
      <w:r>
        <w:t>tilmelding</w:t>
      </w:r>
      <w:r w:rsidRPr="00EC0921">
        <w:t xml:space="preserve"> er den 1. marts i 9. klasse. </w:t>
      </w:r>
    </w:p>
    <w:p w14:paraId="10DF4FD6" w14:textId="3C8AEBD5" w:rsidR="00AE23D2" w:rsidRPr="00AE23D2" w:rsidRDefault="00AE23D2" w:rsidP="00F872D5">
      <w:pPr>
        <w:pStyle w:val="Overskrift1"/>
        <w:spacing w:after="120"/>
      </w:pPr>
      <w:r w:rsidRPr="00AE23D2">
        <w:t>Kan eleven fortryde og framelde sig juniormesterlære</w:t>
      </w:r>
      <w:r>
        <w:t>forløbet</w:t>
      </w:r>
      <w:r w:rsidRPr="00AE23D2">
        <w:t>?</w:t>
      </w:r>
    </w:p>
    <w:p w14:paraId="62066D5A" w14:textId="31529D17" w:rsidR="00AE23D2" w:rsidRPr="00117E6A" w:rsidRDefault="00AE23D2" w:rsidP="00A25D27">
      <w:r w:rsidRPr="00117E6A">
        <w:t xml:space="preserve">Ja, eleven kan godt fortryde sit valg af juniormesterlære og vende tilbage til almindelig undervisning i skolen. Det kan dog have konsekvenser for elevens muligheder for at bestå folkeskolens afgangseksamen. Der henvises til </w:t>
      </w:r>
      <w:hyperlink r:id="rId7" w:history="1">
        <w:r w:rsidR="00AA3BAF" w:rsidRPr="00AA3BAF">
          <w:rPr>
            <w:rStyle w:val="Hyperlink"/>
          </w:rPr>
          <w:t>Juniorm</w:t>
        </w:r>
        <w:r w:rsidR="00AA3BAF" w:rsidRPr="00AA3BAF">
          <w:rPr>
            <w:rStyle w:val="Hyperlink"/>
          </w:rPr>
          <w:t>esterlære</w:t>
        </w:r>
      </w:hyperlink>
      <w:r w:rsidRPr="00117E6A">
        <w:t xml:space="preserve"> for mere information om framelding af juniormesterlære.</w:t>
      </w:r>
    </w:p>
    <w:p w14:paraId="2B9E00C5" w14:textId="77777777" w:rsidR="00AE23D2" w:rsidRPr="00AE23D2" w:rsidRDefault="00AE23D2" w:rsidP="00F872D5">
      <w:pPr>
        <w:pStyle w:val="Overskrift1"/>
        <w:spacing w:after="120"/>
      </w:pPr>
      <w:r w:rsidRPr="00AE23D2">
        <w:t xml:space="preserve">Hvor længe varer juniormesterlære-praktikken? </w:t>
      </w:r>
    </w:p>
    <w:p w14:paraId="67904EB2" w14:textId="379060E9" w:rsidR="00AE23D2" w:rsidRPr="0006405B" w:rsidRDefault="00AE23D2" w:rsidP="00A25D27">
      <w:r w:rsidRPr="0006405B">
        <w:t>Praktikken kan løbe over hele elevens juniormesterlæreforløb, som kan vare op til to år (8.</w:t>
      </w:r>
      <w:r>
        <w:t>+</w:t>
      </w:r>
      <w:r w:rsidRPr="0006405B">
        <w:t>9. klasse), men kan også være kortere – det afhænger af, hvad man aftaler med praktikstedet. Det er desuden muligt at aftale, at eleven deltager i flere forskellige praktikker af forskellig varighed i løbet af sin juniormesterlære.</w:t>
      </w:r>
    </w:p>
    <w:p w14:paraId="2627E74B" w14:textId="77777777" w:rsidR="00AE23D2" w:rsidRPr="00AE23D2" w:rsidRDefault="00AE23D2" w:rsidP="00F872D5">
      <w:pPr>
        <w:pStyle w:val="Overskrift1"/>
        <w:spacing w:after="120"/>
      </w:pPr>
      <w:r w:rsidRPr="00AE23D2">
        <w:t>Hvornår skal eleven være i praktik, og hvornår skal eleven følge klassens undervisning?</w:t>
      </w:r>
    </w:p>
    <w:p w14:paraId="63E0FFE9" w14:textId="36754D35" w:rsidR="00AE23D2" w:rsidRPr="00F872D5" w:rsidRDefault="00AE23D2" w:rsidP="00A25D27">
      <w:r w:rsidRPr="00F872D5">
        <w:t xml:space="preserve">Praktikken eller det praktiske undervisningsforløb kan være en til to faste dage om ugen, men kan også planlægges som halve dage eller samles i forløb af en til flere ugers varighed. </w:t>
      </w:r>
    </w:p>
    <w:p w14:paraId="49C67B6A" w14:textId="77777777" w:rsidR="00AE23D2" w:rsidRPr="00AE23D2" w:rsidRDefault="00AE23D2" w:rsidP="00F872D5">
      <w:pPr>
        <w:pStyle w:val="Overskrift1"/>
        <w:spacing w:after="120"/>
      </w:pPr>
      <w:r w:rsidRPr="00AE23D2">
        <w:lastRenderedPageBreak/>
        <w:t>Hvordan finder eleven en virksomhed, hvor han/hun kan komme i praktik?</w:t>
      </w:r>
    </w:p>
    <w:p w14:paraId="5E796F51" w14:textId="06241687" w:rsidR="00AE23D2" w:rsidRPr="00F872D5" w:rsidRDefault="00AE23D2" w:rsidP="00A25D27">
      <w:r w:rsidRPr="00F872D5">
        <w:t xml:space="preserve">Elever og forældre skal som udgangspunkt selv finde en virksomhed, hvor eleven kan komme i praktik. Eleven kan komme i praktik i alle private og offentlige virksomheder, organisationer og enheder, så længe de er registeret i CVR-registret og er villige til at tilbyde en elev praktik. </w:t>
      </w:r>
    </w:p>
    <w:p w14:paraId="0A93181D" w14:textId="3697C61D" w:rsidR="00AE23D2" w:rsidRDefault="00AE23D2" w:rsidP="00F872D5">
      <w:pPr>
        <w:pStyle w:val="Overskrift1"/>
        <w:spacing w:after="120"/>
      </w:pPr>
      <w:r>
        <w:t>Hvad gør eleven, hvis han/hun ikke kan finde et praktiksted?</w:t>
      </w:r>
    </w:p>
    <w:p w14:paraId="3A185AD3" w14:textId="1ABF8C09" w:rsidR="00AE23D2" w:rsidRPr="0006405B" w:rsidRDefault="00AE23D2" w:rsidP="00A25D27">
      <w:r w:rsidRPr="00AE23D2">
        <w:t>For elever, som ikke selv kan finde e</w:t>
      </w:r>
      <w:r>
        <w:t>t praktiksted</w:t>
      </w:r>
      <w:r w:rsidRPr="00AE23D2">
        <w:t>, vil UU-vejledere hjælpe med at finde en plads, eller kommunen vil sørge for, at eleven kan komme i et praktisk undervisningsforløb.</w:t>
      </w:r>
    </w:p>
    <w:p w14:paraId="73B06026" w14:textId="77777777" w:rsidR="00AE23D2" w:rsidRPr="00AE23D2" w:rsidRDefault="00AE23D2" w:rsidP="00F872D5">
      <w:pPr>
        <w:pStyle w:val="Overskrift1"/>
        <w:spacing w:after="120"/>
      </w:pPr>
      <w:r w:rsidRPr="00AE23D2">
        <w:t>Kan økonomiske forhold påvirke valget af praktiksted?</w:t>
      </w:r>
    </w:p>
    <w:p w14:paraId="506576F5" w14:textId="77777777" w:rsidR="00AE23D2" w:rsidRPr="0006405B" w:rsidRDefault="00AE23D2" w:rsidP="00A25D27">
      <w:r w:rsidRPr="0006405B">
        <w:t>Ja, skolelederen kan afvise at godkende et praktiksted. Det kan ske, hvis elevens egenbetaling til f.eks. uniform eller arbejdsredskaber hos praktikstedet er uforholdsmæssigt høje, uanset om eleven og elevens forældre er villige til at betale. Skolelederen kan desuden afvise at godkende et praktiksted, hvis praktikstedets beliggenhed giver store udgifter til transport.</w:t>
      </w:r>
    </w:p>
    <w:p w14:paraId="5F91773C" w14:textId="77777777" w:rsidR="00AE23D2" w:rsidRPr="00AE23D2" w:rsidRDefault="00AE23D2" w:rsidP="00F872D5">
      <w:pPr>
        <w:pStyle w:val="Overskrift1"/>
        <w:spacing w:after="120"/>
      </w:pPr>
      <w:r w:rsidRPr="00AE23D2">
        <w:t xml:space="preserve">Får eleven i juniormesterlære betalt sin transport til og fra praktikstedet og evt. juniormesterlæreklasse? </w:t>
      </w:r>
    </w:p>
    <w:p w14:paraId="6A9817A7" w14:textId="60B33D02" w:rsidR="00AE23D2" w:rsidRPr="00EF5761" w:rsidRDefault="00AE23D2" w:rsidP="00A25D27">
      <w:r w:rsidRPr="00EF5761">
        <w:t>Eleven kan få betalt transporten til sit praktiksted, hvis dette er længere væk end 7 km fra eleven</w:t>
      </w:r>
      <w:r w:rsidR="00AE71EE">
        <w:t>s</w:t>
      </w:r>
      <w:r w:rsidRPr="00EF5761">
        <w:t xml:space="preserve"> bopæl.</w:t>
      </w:r>
    </w:p>
    <w:p w14:paraId="67D06038" w14:textId="77777777" w:rsidR="00AE23D2" w:rsidRPr="00AE23D2" w:rsidRDefault="00AE23D2" w:rsidP="00F872D5">
      <w:pPr>
        <w:pStyle w:val="Overskrift1"/>
        <w:spacing w:after="120"/>
      </w:pPr>
      <w:r w:rsidRPr="00AE23D2">
        <w:t>Hvordan sikres det, at praktikaftalen lever op til gældende krav?</w:t>
      </w:r>
    </w:p>
    <w:p w14:paraId="40083C87" w14:textId="24A5451B" w:rsidR="00AE23D2" w:rsidRPr="00EF5761" w:rsidRDefault="00AE23D2" w:rsidP="00A25D27">
      <w:r w:rsidRPr="00EF5761">
        <w:t>Skolelederen skal godkende praktikaftalen og har ansvaret for at vurdere, om aftalen lever op til de fastsatte krav i folkeskoleloven og i bekendtgørelse</w:t>
      </w:r>
      <w:r w:rsidR="00423554">
        <w:t>n</w:t>
      </w:r>
      <w:r w:rsidRPr="00EF5761">
        <w:t xml:space="preserve"> om juniormesterlære.</w:t>
      </w:r>
    </w:p>
    <w:p w14:paraId="1706EE5F" w14:textId="77777777" w:rsidR="00AE23D2" w:rsidRPr="00AE23D2" w:rsidRDefault="00AE23D2" w:rsidP="00F872D5">
      <w:pPr>
        <w:pStyle w:val="Overskrift1"/>
        <w:spacing w:after="120"/>
      </w:pPr>
      <w:r w:rsidRPr="00AE23D2">
        <w:t>Føres der tilsyn med eleven og virksomheden under praktikken og om praktikaftalen overholdes?</w:t>
      </w:r>
    </w:p>
    <w:p w14:paraId="7FF3787E" w14:textId="77777777" w:rsidR="00AE23D2" w:rsidRPr="00EF5761" w:rsidRDefault="00AE23D2" w:rsidP="00A25D27">
      <w:r w:rsidRPr="00EF5761">
        <w:t>Ja, der føres tilsyn med eleven og virksomheden under juniormesterlære-praktikken. Eleven har en kontaktperson, som er bindeled mellem forældre, skolen og den unge. Kontaktpersonen besøger eleven løbende og sikrer, at praktikken følger de aftaler, der er indgået i praktikaftalen.</w:t>
      </w:r>
    </w:p>
    <w:p w14:paraId="3A626CA4" w14:textId="77777777" w:rsidR="00AE23D2" w:rsidRPr="00AE23D2" w:rsidRDefault="00AE23D2" w:rsidP="00F872D5">
      <w:pPr>
        <w:pStyle w:val="Overskrift1"/>
        <w:spacing w:after="120"/>
      </w:pPr>
      <w:r w:rsidRPr="00AE23D2">
        <w:t>Hvad sker der, hvis praktikstedet ikke længere lever op til den godkendte praktikaftale?</w:t>
      </w:r>
    </w:p>
    <w:p w14:paraId="6CEE9496" w14:textId="77777777" w:rsidR="00AE23D2" w:rsidRPr="003F5396" w:rsidRDefault="00AE23D2" w:rsidP="00A25D27">
      <w:r w:rsidRPr="003F5396">
        <w:t>Hvis praktikstedet ikke længere lever op til den godkendte praktikaftale, skal skolelederen indstille praktikken. Eleven kan overgå til praktik i en anden virksomhed eller få tilbud om et praktisk undervisningsforløb.</w:t>
      </w:r>
    </w:p>
    <w:p w14:paraId="17C72380" w14:textId="77777777" w:rsidR="00AE23D2" w:rsidRPr="00AE23D2" w:rsidRDefault="00AE23D2" w:rsidP="00F872D5">
      <w:pPr>
        <w:pStyle w:val="Overskrift1"/>
        <w:spacing w:after="120"/>
      </w:pPr>
      <w:r w:rsidRPr="00AE23D2">
        <w:t>Hvad gør man som elev, hvis man ikke er glad for sit praktiksted?</w:t>
      </w:r>
    </w:p>
    <w:p w14:paraId="4DA99348" w14:textId="77777777" w:rsidR="00AE23D2" w:rsidRPr="003F5396" w:rsidRDefault="00AE23D2" w:rsidP="00A25D27">
      <w:r w:rsidRPr="003F5396">
        <w:t>Hvis man ikke er glad for sit praktiksted, tager man en snak med sin kontaktperson. Han/hun vil hjælpe med at finde ud af, hvad der skal ske.</w:t>
      </w:r>
    </w:p>
    <w:p w14:paraId="7D840A51" w14:textId="77777777" w:rsidR="00AE23D2" w:rsidRPr="00AE23D2" w:rsidRDefault="00AE23D2" w:rsidP="00F872D5">
      <w:pPr>
        <w:pStyle w:val="Overskrift1"/>
        <w:spacing w:after="120"/>
      </w:pPr>
      <w:r w:rsidRPr="00AE23D2">
        <w:lastRenderedPageBreak/>
        <w:t>Hvad sker der, hvis virksomheden stopper praktikken før tid?</w:t>
      </w:r>
    </w:p>
    <w:p w14:paraId="4D8CCB79" w14:textId="6CE30305" w:rsidR="00AE23D2" w:rsidRPr="003F5396" w:rsidRDefault="00AE23D2" w:rsidP="00A25D27">
      <w:r w:rsidRPr="003F5396">
        <w:t>Hvis praktikken ophører før tid, tilbydes eleven et praktisk undervisningsforløb, medmindre eleven kan finde e</w:t>
      </w:r>
      <w:r>
        <w:t>t</w:t>
      </w:r>
      <w:r w:rsidRPr="003F5396">
        <w:t xml:space="preserve"> ande</w:t>
      </w:r>
      <w:r>
        <w:t>t</w:t>
      </w:r>
      <w:r w:rsidRPr="003F5396">
        <w:t xml:space="preserve"> praktik</w:t>
      </w:r>
      <w:r>
        <w:t>sted</w:t>
      </w:r>
      <w:r w:rsidRPr="003F5396">
        <w:t>, som skolens leder kan godkende.</w:t>
      </w:r>
    </w:p>
    <w:p w14:paraId="2D66B926" w14:textId="77777777" w:rsidR="00AE23D2" w:rsidRPr="00AE23D2" w:rsidRDefault="00AE23D2" w:rsidP="00F872D5">
      <w:pPr>
        <w:pStyle w:val="Overskrift1"/>
        <w:spacing w:after="120"/>
      </w:pPr>
      <w:r w:rsidRPr="00AE23D2">
        <w:t>Hvor mange timer skal eleven i juniormesterlære have dansk og matematik?</w:t>
      </w:r>
    </w:p>
    <w:p w14:paraId="58D9B8A0" w14:textId="77777777" w:rsidR="00AE23D2" w:rsidRPr="00D061DA" w:rsidRDefault="00AE23D2" w:rsidP="00A25D27">
      <w:r w:rsidRPr="00D061DA">
        <w:t xml:space="preserve">Eleven skal have undervisningstimer i dansk og matematik, så minimumstallene samt fagets mål og krav ved prøverne kan opfyldes.  </w:t>
      </w:r>
    </w:p>
    <w:p w14:paraId="338CB974" w14:textId="77777777" w:rsidR="00AE23D2" w:rsidRPr="00AE23D2" w:rsidRDefault="00AE23D2" w:rsidP="00F872D5">
      <w:pPr>
        <w:pStyle w:val="Overskrift1"/>
        <w:spacing w:after="120"/>
      </w:pPr>
      <w:r w:rsidRPr="00AE23D2">
        <w:t>Vil man som elev i juniormesterlære blive undervist i andre fag end dansk og matematik?</w:t>
      </w:r>
    </w:p>
    <w:p w14:paraId="38B35D20" w14:textId="77777777" w:rsidR="00AE23D2" w:rsidRPr="00D061DA" w:rsidRDefault="00AE23D2" w:rsidP="00A25D27">
      <w:r w:rsidRPr="00D061DA">
        <w:t>Ja, man vil som elev i juniormesterlære også blive undervist i øvrige fag. Det er skolelederen, som beslutter, hvilke fag, emner mv., eleverne skal have udover dansk og matematik. Disse fag vil være obligatoriske for eleven.</w:t>
      </w:r>
    </w:p>
    <w:p w14:paraId="54086120" w14:textId="77777777" w:rsidR="00AE23D2" w:rsidRPr="00D061DA" w:rsidRDefault="00AE23D2" w:rsidP="00F872D5">
      <w:pPr>
        <w:pStyle w:val="Overskrift1"/>
        <w:spacing w:after="120"/>
      </w:pPr>
      <w:r w:rsidRPr="00D061DA">
        <w:t>Skal eleven i juniormesterlære have karakterer i andre fag end dansk og matematik?</w:t>
      </w:r>
    </w:p>
    <w:p w14:paraId="6082F3EC" w14:textId="77777777" w:rsidR="00AE23D2" w:rsidRPr="00D061DA" w:rsidRDefault="00AE23D2" w:rsidP="00A25D27">
      <w:r w:rsidRPr="00D061DA">
        <w:t xml:space="preserve">Nej, eleven skal som udgangspunkt ikke have karakterer i andre fag end dansk og matematik. Ud over de obligatoriske prøver i dansk og matematik har elever i juniormesterlære dog </w:t>
      </w:r>
      <w:r w:rsidRPr="00D061DA">
        <w:rPr>
          <w:u w:val="single"/>
        </w:rPr>
        <w:t>mulighed</w:t>
      </w:r>
      <w:r w:rsidRPr="00D061DA">
        <w:t xml:space="preserve"> for at aflægge frivillige prøver i de øvrige prøvefag, de har haft undervisning i. Her vil det være en forudsætning, at skolelederen vurderer, at eleven har fulgt undervisningen i et omfang, så prøvekravene er opfyldt. Resultaterne af de frivillige prøver vil stå på elevens bevis, men tæller ikke med i elevens gennemsnit.</w:t>
      </w:r>
    </w:p>
    <w:p w14:paraId="1AD482C6" w14:textId="77777777" w:rsidR="00AE23D2" w:rsidRPr="00AE23D2" w:rsidRDefault="00AE23D2" w:rsidP="00F872D5">
      <w:pPr>
        <w:pStyle w:val="Overskrift1"/>
        <w:spacing w:after="120"/>
      </w:pPr>
      <w:r w:rsidRPr="00AE23D2">
        <w:t>Hvad er rammerne for den afsluttende evalueringssamtale?</w:t>
      </w:r>
    </w:p>
    <w:p w14:paraId="18D5EBE5" w14:textId="77777777" w:rsidR="00AE23D2" w:rsidRDefault="00AE23D2" w:rsidP="00A25D27">
      <w:r w:rsidRPr="00383A19">
        <w:t xml:space="preserve">Ved den afsluttende evalueringssamtale vil eleven og en lærer fra skolen have en samtale, der handler om elevens erfaringer fra og læringsudbytte af de praktikker i virksomheder og praktiske undervisningsforløb, som eleven har deltaget i, og overvejelser om videre uddannelse og job. Samtalen er gennemført, når eleven er mødt op til samtalen og har deltaget i den. </w:t>
      </w:r>
    </w:p>
    <w:p w14:paraId="36329F2B" w14:textId="6DDED673" w:rsidR="00AE23D2" w:rsidRDefault="00AE23D2" w:rsidP="00A25D27">
      <w:r w:rsidRPr="00383A19">
        <w:t>De mere specifikke rammer for evalueringssamtalen besluttes af skolelederen, og der kan derfor forekomme mindre forskelle på tværs af skoler.</w:t>
      </w:r>
    </w:p>
    <w:p w14:paraId="41142E38" w14:textId="3A5A0187" w:rsidR="0014377C" w:rsidRDefault="0014377C" w:rsidP="00E72371">
      <w:pPr>
        <w:pStyle w:val="Overskrift1"/>
      </w:pPr>
      <w:r w:rsidRPr="0014377C">
        <w:t>Hv</w:t>
      </w:r>
      <w:r w:rsidR="00EA790B">
        <w:t>ordan regist</w:t>
      </w:r>
      <w:r w:rsidR="008969FF">
        <w:t>r</w:t>
      </w:r>
      <w:r w:rsidR="00EA790B">
        <w:t>ere</w:t>
      </w:r>
      <w:r w:rsidR="008969FF">
        <w:t xml:space="preserve">s </w:t>
      </w:r>
      <w:r w:rsidR="00EA790B">
        <w:t>fravær</w:t>
      </w:r>
      <w:r w:rsidR="009B7B19">
        <w:t xml:space="preserve"> under praktik</w:t>
      </w:r>
      <w:r w:rsidR="00EA790B">
        <w:t xml:space="preserve"> for elever i juniormesterlære?</w:t>
      </w:r>
    </w:p>
    <w:p w14:paraId="0B247D00" w14:textId="0016A532" w:rsidR="008969FF" w:rsidRPr="008969FF" w:rsidRDefault="00002671" w:rsidP="008969FF">
      <w:r>
        <w:t xml:space="preserve">Fravær </w:t>
      </w:r>
      <w:r w:rsidR="003036E5">
        <w:t xml:space="preserve">under praktik </w:t>
      </w:r>
      <w:r w:rsidR="00DD671C">
        <w:t xml:space="preserve">registreres på samme måde som ved normal undervisning på skolen. </w:t>
      </w:r>
      <w:r w:rsidR="009B7B19">
        <w:t>V</w:t>
      </w:r>
      <w:r w:rsidR="009B7B19" w:rsidRPr="009B7B19">
        <w:t>ed fravær i praktikperioden</w:t>
      </w:r>
      <w:r w:rsidR="009B7B19">
        <w:t xml:space="preserve"> er forældre</w:t>
      </w:r>
      <w:r w:rsidR="009B7B19" w:rsidRPr="009B7B19">
        <w:t xml:space="preserve"> forpligtigede til både at give praktiksted og skole besked om fraværet</w:t>
      </w:r>
      <w:r w:rsidR="006A3F5F">
        <w:t>.</w:t>
      </w:r>
      <w:r w:rsidR="00385A23">
        <w:t xml:space="preserve"> </w:t>
      </w:r>
      <w:r w:rsidR="005474D5" w:rsidRPr="005474D5">
        <w:t xml:space="preserve">Det </w:t>
      </w:r>
      <w:r w:rsidR="005474D5">
        <w:t>kan dog være</w:t>
      </w:r>
      <w:r w:rsidR="005474D5" w:rsidRPr="005474D5">
        <w:t xml:space="preserve"> en god idé at lave nogle konkrete aftaler </w:t>
      </w:r>
      <w:r w:rsidR="005474D5">
        <w:t>mellem forældre, elev, skole</w:t>
      </w:r>
      <w:r w:rsidR="005474D5" w:rsidRPr="005474D5">
        <w:t xml:space="preserve"> og praktiksted om håndtering af fravær – altså hvordan det kommunikeres.</w:t>
      </w:r>
    </w:p>
    <w:p w14:paraId="4F1117D3" w14:textId="77777777" w:rsidR="00AE23D2" w:rsidRPr="00AE23D2" w:rsidRDefault="00AE23D2" w:rsidP="00F872D5">
      <w:pPr>
        <w:pStyle w:val="Overskrift1"/>
        <w:spacing w:after="120"/>
      </w:pPr>
      <w:r w:rsidRPr="00AE23D2">
        <w:t xml:space="preserve">Hvilket arbejde/opgaver må eleven udføre? </w:t>
      </w:r>
    </w:p>
    <w:p w14:paraId="3DB55EE8" w14:textId="5479D3E5" w:rsidR="00F26991" w:rsidRPr="00383A19" w:rsidRDefault="00AE23D2" w:rsidP="00A25D27">
      <w:r w:rsidRPr="00383A19">
        <w:t xml:space="preserve">Praktikstedet skal efterleve gældende arbejdsmiljølovgivning for elever i praktik. Her er der regler for, hvad eleven må og ikke må arbejde med. Nedenstående beskrivelse afspejler </w:t>
      </w:r>
      <w:hyperlink r:id="rId8" w:history="1">
        <w:r w:rsidRPr="00383A19">
          <w:rPr>
            <w:rStyle w:val="Hyperlink"/>
            <w:szCs w:val="22"/>
          </w:rPr>
          <w:t>Arb</w:t>
        </w:r>
        <w:r w:rsidRPr="00383A19">
          <w:rPr>
            <w:rStyle w:val="Hyperlink"/>
            <w:szCs w:val="22"/>
          </w:rPr>
          <w:t>ejdsmiljølovgivningens anvendelse for elever i erhvervspraktik - Arbejdstilsynet</w:t>
        </w:r>
      </w:hyperlink>
      <w:r w:rsidRPr="00383A19">
        <w:t xml:space="preserve">. </w:t>
      </w:r>
    </w:p>
    <w:p w14:paraId="7251B9DA" w14:textId="77777777" w:rsidR="00AE23D2" w:rsidRPr="00A25D27" w:rsidRDefault="00AE23D2" w:rsidP="00A25D27">
      <w:pPr>
        <w:rPr>
          <w:b/>
          <w:bCs/>
        </w:rPr>
      </w:pPr>
      <w:r w:rsidRPr="00A25D27">
        <w:rPr>
          <w:b/>
          <w:bCs/>
        </w:rPr>
        <w:t>13 år</w:t>
      </w:r>
    </w:p>
    <w:p w14:paraId="4453DD40" w14:textId="77777777" w:rsidR="00AE23D2" w:rsidRPr="00764C25" w:rsidRDefault="00AE23D2" w:rsidP="00A25D27">
      <w:r w:rsidRPr="00764C25">
        <w:lastRenderedPageBreak/>
        <w:t>Elever, som er 13 år, må udføre lettere erhvervsmæssigt arbejde. I bekendtgørelse om unges arbejde er der en liste over, hvilket arbejde der regnes for lettere erhvervsmæssigt arbejde. </w:t>
      </w:r>
      <w:hyperlink r:id="rId9" w:tgtFrame="_blank" w:tooltip="Lovbekendtgørelse- Unges arbejde" w:history="1">
        <w:r w:rsidRPr="00764C25">
          <w:rPr>
            <w:rStyle w:val="Hyperlink"/>
            <w:szCs w:val="22"/>
          </w:rPr>
          <w:t>Se list</w:t>
        </w:r>
        <w:r w:rsidRPr="00764C25">
          <w:rPr>
            <w:rStyle w:val="Hyperlink"/>
            <w:szCs w:val="22"/>
          </w:rPr>
          <w:t>en her.</w:t>
        </w:r>
      </w:hyperlink>
    </w:p>
    <w:p w14:paraId="605BC03B" w14:textId="77777777" w:rsidR="00AE23D2" w:rsidRPr="00764C25" w:rsidRDefault="00AE23D2" w:rsidP="00A25D27">
      <w:r w:rsidRPr="00764C25">
        <w:t>I erhvervspraktik eller som led i et kombinationsforløb må elever, som er 13 år, også beskæftiges med andre lignende former for lettere arbejde end dem, listen nævner.</w:t>
      </w:r>
    </w:p>
    <w:p w14:paraId="3AEA8B6C" w14:textId="77777777" w:rsidR="00AE23D2" w:rsidRPr="00764C25" w:rsidRDefault="00AE23D2" w:rsidP="00A25D27">
      <w:r w:rsidRPr="00764C25">
        <w:t xml:space="preserve">Det er en forudsætning, at arbejdet ikke indebærer fare for elevens sikkerhed og sundhed. Eleven må derfor ikke beskæftiges med eller </w:t>
      </w:r>
      <w:r w:rsidRPr="00383A19">
        <w:t xml:space="preserve">være </w:t>
      </w:r>
      <w:r w:rsidRPr="00764C25">
        <w:t>i farlig nærhed af maskiner eller farlige stoffer og materialer samt håndter</w:t>
      </w:r>
      <w:r w:rsidRPr="00383A19">
        <w:t xml:space="preserve">e </w:t>
      </w:r>
      <w:r w:rsidRPr="00764C25">
        <w:t>tunge byrder.</w:t>
      </w:r>
    </w:p>
    <w:p w14:paraId="52F38EF7" w14:textId="77777777" w:rsidR="00AE23D2" w:rsidRPr="00A25D27" w:rsidRDefault="00AE23D2" w:rsidP="00A25D27">
      <w:pPr>
        <w:rPr>
          <w:b/>
          <w:bCs/>
        </w:rPr>
      </w:pPr>
      <w:r w:rsidRPr="00A25D27">
        <w:rPr>
          <w:b/>
          <w:bCs/>
        </w:rPr>
        <w:t>14 eller 15 år</w:t>
      </w:r>
    </w:p>
    <w:p w14:paraId="64C086AD" w14:textId="7206D20E" w:rsidR="00AE23D2" w:rsidRPr="00764C25" w:rsidRDefault="00AE23D2" w:rsidP="00A25D27">
      <w:r w:rsidRPr="00764C25">
        <w:t xml:space="preserve">Elever i 8.-9. klasse, der er fyldt 14 år, må beskæftiges med arbejde, der ikke kan betragtes som lettere. Det er en forudsætning, at arbejdet ikke er farligt eller omfattet af forbuddet i bekendtgørelsen mod visse former for arbejde for </w:t>
      </w:r>
      <w:r w:rsidRPr="00383A19">
        <w:t xml:space="preserve">unge - </w:t>
      </w:r>
      <w:hyperlink r:id="rId10" w:history="1">
        <w:r w:rsidRPr="00383A19">
          <w:rPr>
            <w:rStyle w:val="Hyperlink"/>
            <w:szCs w:val="22"/>
          </w:rPr>
          <w:t>Bekendtgørelse om ung</w:t>
        </w:r>
        <w:r w:rsidRPr="00383A19">
          <w:rPr>
            <w:rStyle w:val="Hyperlink"/>
            <w:szCs w:val="22"/>
          </w:rPr>
          <w:t>es arbejde - Arbejdstilsynet</w:t>
        </w:r>
      </w:hyperlink>
      <w:r w:rsidRPr="00764C25">
        <w:t>.</w:t>
      </w:r>
    </w:p>
    <w:p w14:paraId="48FB78BC" w14:textId="77777777" w:rsidR="00AE23D2" w:rsidRPr="00383A19" w:rsidRDefault="00AE23D2" w:rsidP="00A25D27">
      <w:r w:rsidRPr="00764C25">
        <w:t>Eleverne har hermed mulighed for at: </w:t>
      </w:r>
    </w:p>
    <w:p w14:paraId="19D1610E" w14:textId="77777777" w:rsidR="00F872D5" w:rsidRDefault="00AE23D2" w:rsidP="00A25D27">
      <w:pPr>
        <w:pStyle w:val="Listeafsnit"/>
        <w:numPr>
          <w:ilvl w:val="0"/>
          <w:numId w:val="2"/>
        </w:numPr>
      </w:pPr>
      <w:r w:rsidRPr="00383A19">
        <w:t>anvende ufarlige maskiner</w:t>
      </w:r>
    </w:p>
    <w:p w14:paraId="7A2586EB" w14:textId="44EFDB6C" w:rsidR="00F872D5" w:rsidRPr="00F872D5" w:rsidRDefault="00AE23D2" w:rsidP="00A25D27">
      <w:pPr>
        <w:pStyle w:val="Listeafsnit"/>
        <w:numPr>
          <w:ilvl w:val="0"/>
          <w:numId w:val="2"/>
        </w:numPr>
      </w:pPr>
      <w:r w:rsidRPr="00383A19">
        <w:t>anvende mindre farlige stoffer og materialer.</w:t>
      </w:r>
    </w:p>
    <w:p w14:paraId="5568EE10" w14:textId="77777777" w:rsidR="00AE23D2" w:rsidRDefault="00AE23D2" w:rsidP="00A25D27">
      <w:r w:rsidRPr="00764C25">
        <w:t>Som eksempel på det arbejde, der kan udføres af denne gruppe, kan nævnes arbejde med håndholdte elektriske boremaskiner og brug af malkemaskiner.</w:t>
      </w:r>
    </w:p>
    <w:p w14:paraId="3581B02F" w14:textId="77777777" w:rsidR="00AE23D2" w:rsidRPr="00AE23D2" w:rsidRDefault="00AE23D2" w:rsidP="00F872D5">
      <w:pPr>
        <w:pStyle w:val="Overskrift1"/>
        <w:spacing w:after="120"/>
      </w:pPr>
      <w:r w:rsidRPr="00AE23D2">
        <w:t>Er der regler for arbejdstid?</w:t>
      </w:r>
    </w:p>
    <w:p w14:paraId="170881BE" w14:textId="77777777" w:rsidR="008B14AC" w:rsidRDefault="00AE23D2" w:rsidP="00A25D27">
      <w:r w:rsidRPr="00383A19">
        <w:t xml:space="preserve">Elever i 8. og 9. klasse må arbejde </w:t>
      </w:r>
      <w:r w:rsidR="00C90C35">
        <w:t>8</w:t>
      </w:r>
      <w:r w:rsidRPr="00383A19">
        <w:t xml:space="preserve"> timer dagligt og 40 timer om ugen. Eleven må ikke arbejde mellem kl. 20.00 og kl. 06.00.</w:t>
      </w:r>
      <w:r w:rsidR="008A36B1" w:rsidRPr="008A36B1">
        <w:t xml:space="preserve"> </w:t>
      </w:r>
    </w:p>
    <w:p w14:paraId="09286B7E" w14:textId="4E185883" w:rsidR="008A36B1" w:rsidRDefault="008A36B1" w:rsidP="00A25D27">
      <w:r w:rsidRPr="008A36B1">
        <w:t>Inden for erhverv, hvor der forekommer arbejde i aften- og nattetimerne, må eleverne heller ikke deltage i arbejdet efter kl. 20.00 og før kl. 6.00. Det kan være bagerfaget, institutionsområdet samt hotel- og restaurationsbranchen. Eleven kan dog i tidsrummet opholde sig på arbejdspladsen for at se arbejdet blive udført uden selv at deltage.</w:t>
      </w:r>
      <w:r w:rsidR="00AE23D2" w:rsidRPr="00383A19">
        <w:t xml:space="preserve"> </w:t>
      </w:r>
    </w:p>
    <w:p w14:paraId="0F7A9305" w14:textId="727838D0" w:rsidR="00A06EC9" w:rsidRDefault="00AE23D2" w:rsidP="00A25D27">
      <w:r w:rsidRPr="00383A19">
        <w:t>Eleven følger skolernes ferier, og må derfor ikke deltage i juniormesterlære-praktik i skolernes ferier.</w:t>
      </w:r>
    </w:p>
    <w:p w14:paraId="744D45F9" w14:textId="77777777" w:rsidR="00AE23D2" w:rsidRPr="00AE23D2" w:rsidRDefault="00AE23D2" w:rsidP="00F872D5">
      <w:pPr>
        <w:pStyle w:val="Overskrift1"/>
        <w:spacing w:after="120"/>
      </w:pPr>
      <w:r w:rsidRPr="00AE23D2">
        <w:t>Hvad er reglerne for forsikring i arbejdstiden?</w:t>
      </w:r>
    </w:p>
    <w:p w14:paraId="5382610F" w14:textId="77777777" w:rsidR="00AE23D2" w:rsidRPr="00722E07" w:rsidRDefault="00AE23D2" w:rsidP="00A25D27">
      <w:r w:rsidRPr="00722E07">
        <w:t xml:space="preserve">Elever, der er i praktik i en virksomhed, er omfattet af statens erstatningsordning. Det betyder, at der kan være dækning under statens erstatningsordning, hvis eleven selv kommer til skade, eller hvis eleven forvolder skade på andres person eller ejendele. </w:t>
      </w:r>
    </w:p>
    <w:p w14:paraId="4BD2632D" w14:textId="1D2B4C19" w:rsidR="00AE23D2" w:rsidRPr="00722E07" w:rsidRDefault="00AE23D2" w:rsidP="00A25D27">
      <w:r w:rsidRPr="00722E07">
        <w:t>Elever, der deltager i et praktisk undervisningsforløb på institutioner for erhvervsrettet uddannelse og institutioner for forberedende grunduddannelse er ikke omfattet af statens erstatningsordning.</w:t>
      </w:r>
      <w:r>
        <w:t xml:space="preserve"> </w:t>
      </w:r>
      <w:r w:rsidRPr="00722E07">
        <w:t>Hvis eleven kommer til skade eller forvolder skade på andres person eller ejendele, er eleven derimod stillet på samme måde i forhold til forsikringsdækning som de øvrige elever, der modtager undervisning på den pågældende institution.</w:t>
      </w:r>
    </w:p>
    <w:p w14:paraId="6133904F" w14:textId="36E5CCDA" w:rsidR="00AE23D2" w:rsidRDefault="00AE23D2" w:rsidP="00A25D27">
      <w:r w:rsidRPr="00722E07">
        <w:lastRenderedPageBreak/>
        <w:t xml:space="preserve">Der henvises til </w:t>
      </w:r>
      <w:hyperlink r:id="rId11" w:history="1">
        <w:r w:rsidR="00AA3BAF" w:rsidRPr="00AA3BAF">
          <w:rPr>
            <w:rStyle w:val="Hyperlink"/>
          </w:rPr>
          <w:t>Juniorm</w:t>
        </w:r>
        <w:r w:rsidR="00AA3BAF" w:rsidRPr="00AA3BAF">
          <w:rPr>
            <w:rStyle w:val="Hyperlink"/>
          </w:rPr>
          <w:t>esterlære</w:t>
        </w:r>
      </w:hyperlink>
      <w:r w:rsidRPr="00722E07">
        <w:t xml:space="preserve"> for mere information om forsikring ved praktik under juniormesterlæreordningen. </w:t>
      </w:r>
    </w:p>
    <w:p w14:paraId="7B15E911" w14:textId="77777777" w:rsidR="004118DB" w:rsidRDefault="004118DB" w:rsidP="00AE23D2"/>
    <w:sectPr w:rsidR="004118DB">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10587"/>
    <w:multiLevelType w:val="hybridMultilevel"/>
    <w:tmpl w:val="B226D88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7CE6D33"/>
    <w:multiLevelType w:val="hybridMultilevel"/>
    <w:tmpl w:val="237C9E3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589463258">
    <w:abstractNumId w:val="0"/>
  </w:num>
  <w:num w:numId="2" w16cid:durableId="14940243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1304"/>
  <w:autoHyphenation/>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3D2"/>
    <w:rsid w:val="00002671"/>
    <w:rsid w:val="00003CFD"/>
    <w:rsid w:val="00117E6A"/>
    <w:rsid w:val="001328CD"/>
    <w:rsid w:val="001328DC"/>
    <w:rsid w:val="0014377C"/>
    <w:rsid w:val="001A37CD"/>
    <w:rsid w:val="00210A72"/>
    <w:rsid w:val="00226B4B"/>
    <w:rsid w:val="00252449"/>
    <w:rsid w:val="002C5698"/>
    <w:rsid w:val="003036E5"/>
    <w:rsid w:val="00385A23"/>
    <w:rsid w:val="003F416E"/>
    <w:rsid w:val="004118DB"/>
    <w:rsid w:val="00423554"/>
    <w:rsid w:val="004B23D9"/>
    <w:rsid w:val="004C5BC0"/>
    <w:rsid w:val="005074AC"/>
    <w:rsid w:val="005474D5"/>
    <w:rsid w:val="0062271B"/>
    <w:rsid w:val="006A3F5F"/>
    <w:rsid w:val="007F3F32"/>
    <w:rsid w:val="00850D32"/>
    <w:rsid w:val="0087395C"/>
    <w:rsid w:val="008969FF"/>
    <w:rsid w:val="008A36B1"/>
    <w:rsid w:val="008B14AC"/>
    <w:rsid w:val="008B79C5"/>
    <w:rsid w:val="008F0023"/>
    <w:rsid w:val="009233B2"/>
    <w:rsid w:val="009B7B19"/>
    <w:rsid w:val="00A06EC9"/>
    <w:rsid w:val="00A25D27"/>
    <w:rsid w:val="00AA3BAF"/>
    <w:rsid w:val="00AE23D2"/>
    <w:rsid w:val="00AE71EE"/>
    <w:rsid w:val="00B04290"/>
    <w:rsid w:val="00C33A4A"/>
    <w:rsid w:val="00C43797"/>
    <w:rsid w:val="00C90C35"/>
    <w:rsid w:val="00D404B8"/>
    <w:rsid w:val="00DD6483"/>
    <w:rsid w:val="00DD671C"/>
    <w:rsid w:val="00E2417E"/>
    <w:rsid w:val="00E72371"/>
    <w:rsid w:val="00EA790B"/>
    <w:rsid w:val="00F26991"/>
    <w:rsid w:val="00F608BB"/>
    <w:rsid w:val="00F7181C"/>
    <w:rsid w:val="00F872D5"/>
    <w:rsid w:val="00FA7AF9"/>
    <w:rsid w:val="00FB220F"/>
    <w:rsid w:val="00FB512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EC739"/>
  <w15:chartTrackingRefBased/>
  <w15:docId w15:val="{8B09E6E4-B6E2-4487-A4D1-FEE25B84E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da-DK"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D27"/>
    <w:pPr>
      <w:jc w:val="both"/>
    </w:pPr>
    <w:rPr>
      <w:sz w:val="22"/>
    </w:rPr>
  </w:style>
  <w:style w:type="paragraph" w:styleId="Overskrift1">
    <w:name w:val="heading 1"/>
    <w:basedOn w:val="Normal"/>
    <w:next w:val="Normal"/>
    <w:link w:val="Overskrift1Tegn"/>
    <w:uiPriority w:val="9"/>
    <w:qFormat/>
    <w:rsid w:val="00AE23D2"/>
    <w:pPr>
      <w:keepNext/>
      <w:keepLines/>
      <w:spacing w:before="360" w:after="40" w:line="240" w:lineRule="auto"/>
      <w:outlineLvl w:val="0"/>
    </w:pPr>
    <w:rPr>
      <w:rFonts w:asciiTheme="majorHAnsi" w:eastAsiaTheme="majorEastAsia" w:hAnsiTheme="majorHAnsi" w:cstheme="majorBidi"/>
      <w:color w:val="523377" w:themeColor="accent6" w:themeShade="BF"/>
      <w:sz w:val="24"/>
      <w:szCs w:val="40"/>
    </w:rPr>
  </w:style>
  <w:style w:type="paragraph" w:styleId="Overskrift2">
    <w:name w:val="heading 2"/>
    <w:basedOn w:val="Normal"/>
    <w:next w:val="Normal"/>
    <w:link w:val="Overskrift2Tegn"/>
    <w:uiPriority w:val="9"/>
    <w:unhideWhenUsed/>
    <w:qFormat/>
    <w:rsid w:val="00117E6A"/>
    <w:pPr>
      <w:keepNext/>
      <w:keepLines/>
      <w:spacing w:before="80" w:after="0" w:line="240" w:lineRule="auto"/>
      <w:outlineLvl w:val="1"/>
    </w:pPr>
    <w:rPr>
      <w:rFonts w:eastAsiaTheme="majorEastAsia" w:cstheme="majorBidi"/>
      <w:szCs w:val="28"/>
    </w:rPr>
  </w:style>
  <w:style w:type="paragraph" w:styleId="Overskrift3">
    <w:name w:val="heading 3"/>
    <w:basedOn w:val="Normal"/>
    <w:next w:val="Normal"/>
    <w:link w:val="Overskrift3Tegn"/>
    <w:uiPriority w:val="9"/>
    <w:semiHidden/>
    <w:unhideWhenUsed/>
    <w:qFormat/>
    <w:rsid w:val="00AE23D2"/>
    <w:pPr>
      <w:keepNext/>
      <w:keepLines/>
      <w:spacing w:before="80" w:after="0" w:line="240" w:lineRule="auto"/>
      <w:outlineLvl w:val="2"/>
    </w:pPr>
    <w:rPr>
      <w:rFonts w:asciiTheme="majorHAnsi" w:eastAsiaTheme="majorEastAsia" w:hAnsiTheme="majorHAnsi" w:cstheme="majorBidi"/>
      <w:color w:val="523377" w:themeColor="accent6" w:themeShade="BF"/>
      <w:sz w:val="24"/>
      <w:szCs w:val="24"/>
    </w:rPr>
  </w:style>
  <w:style w:type="paragraph" w:styleId="Overskrift4">
    <w:name w:val="heading 4"/>
    <w:basedOn w:val="Normal"/>
    <w:next w:val="Normal"/>
    <w:link w:val="Overskrift4Tegn"/>
    <w:uiPriority w:val="9"/>
    <w:semiHidden/>
    <w:unhideWhenUsed/>
    <w:qFormat/>
    <w:rsid w:val="00AE23D2"/>
    <w:pPr>
      <w:keepNext/>
      <w:keepLines/>
      <w:spacing w:before="80" w:after="0"/>
      <w:outlineLvl w:val="3"/>
    </w:pPr>
    <w:rPr>
      <w:rFonts w:asciiTheme="majorHAnsi" w:eastAsiaTheme="majorEastAsia" w:hAnsiTheme="majorHAnsi" w:cstheme="majorBidi"/>
      <w:color w:val="6E45A0" w:themeColor="accent6"/>
      <w:szCs w:val="22"/>
    </w:rPr>
  </w:style>
  <w:style w:type="paragraph" w:styleId="Overskrift5">
    <w:name w:val="heading 5"/>
    <w:basedOn w:val="Normal"/>
    <w:next w:val="Normal"/>
    <w:link w:val="Overskrift5Tegn"/>
    <w:uiPriority w:val="9"/>
    <w:semiHidden/>
    <w:unhideWhenUsed/>
    <w:qFormat/>
    <w:rsid w:val="00AE23D2"/>
    <w:pPr>
      <w:keepNext/>
      <w:keepLines/>
      <w:spacing w:before="40" w:after="0"/>
      <w:outlineLvl w:val="4"/>
    </w:pPr>
    <w:rPr>
      <w:rFonts w:asciiTheme="majorHAnsi" w:eastAsiaTheme="majorEastAsia" w:hAnsiTheme="majorHAnsi" w:cstheme="majorBidi"/>
      <w:i/>
      <w:iCs/>
      <w:color w:val="6E45A0" w:themeColor="accent6"/>
      <w:szCs w:val="22"/>
    </w:rPr>
  </w:style>
  <w:style w:type="paragraph" w:styleId="Overskrift6">
    <w:name w:val="heading 6"/>
    <w:basedOn w:val="Normal"/>
    <w:next w:val="Normal"/>
    <w:link w:val="Overskrift6Tegn"/>
    <w:uiPriority w:val="9"/>
    <w:semiHidden/>
    <w:unhideWhenUsed/>
    <w:qFormat/>
    <w:rsid w:val="00AE23D2"/>
    <w:pPr>
      <w:keepNext/>
      <w:keepLines/>
      <w:spacing w:before="40" w:after="0"/>
      <w:outlineLvl w:val="5"/>
    </w:pPr>
    <w:rPr>
      <w:rFonts w:asciiTheme="majorHAnsi" w:eastAsiaTheme="majorEastAsia" w:hAnsiTheme="majorHAnsi" w:cstheme="majorBidi"/>
      <w:color w:val="6E45A0" w:themeColor="accent6"/>
    </w:rPr>
  </w:style>
  <w:style w:type="paragraph" w:styleId="Overskrift7">
    <w:name w:val="heading 7"/>
    <w:basedOn w:val="Normal"/>
    <w:next w:val="Normal"/>
    <w:link w:val="Overskrift7Tegn"/>
    <w:uiPriority w:val="9"/>
    <w:semiHidden/>
    <w:unhideWhenUsed/>
    <w:qFormat/>
    <w:rsid w:val="00AE23D2"/>
    <w:pPr>
      <w:keepNext/>
      <w:keepLines/>
      <w:spacing w:before="40" w:after="0"/>
      <w:outlineLvl w:val="6"/>
    </w:pPr>
    <w:rPr>
      <w:rFonts w:asciiTheme="majorHAnsi" w:eastAsiaTheme="majorEastAsia" w:hAnsiTheme="majorHAnsi" w:cstheme="majorBidi"/>
      <w:b/>
      <w:bCs/>
      <w:color w:val="6E45A0" w:themeColor="accent6"/>
    </w:rPr>
  </w:style>
  <w:style w:type="paragraph" w:styleId="Overskrift8">
    <w:name w:val="heading 8"/>
    <w:basedOn w:val="Normal"/>
    <w:next w:val="Normal"/>
    <w:link w:val="Overskrift8Tegn"/>
    <w:uiPriority w:val="9"/>
    <w:semiHidden/>
    <w:unhideWhenUsed/>
    <w:qFormat/>
    <w:rsid w:val="00AE23D2"/>
    <w:pPr>
      <w:keepNext/>
      <w:keepLines/>
      <w:spacing w:before="40" w:after="0"/>
      <w:outlineLvl w:val="7"/>
    </w:pPr>
    <w:rPr>
      <w:rFonts w:asciiTheme="majorHAnsi" w:eastAsiaTheme="majorEastAsia" w:hAnsiTheme="majorHAnsi" w:cstheme="majorBidi"/>
      <w:b/>
      <w:bCs/>
      <w:i/>
      <w:iCs/>
      <w:color w:val="6E45A0" w:themeColor="accent6"/>
      <w:sz w:val="20"/>
      <w:szCs w:val="20"/>
    </w:rPr>
  </w:style>
  <w:style w:type="paragraph" w:styleId="Overskrift9">
    <w:name w:val="heading 9"/>
    <w:basedOn w:val="Normal"/>
    <w:next w:val="Normal"/>
    <w:link w:val="Overskrift9Tegn"/>
    <w:uiPriority w:val="9"/>
    <w:semiHidden/>
    <w:unhideWhenUsed/>
    <w:qFormat/>
    <w:rsid w:val="00AE23D2"/>
    <w:pPr>
      <w:keepNext/>
      <w:keepLines/>
      <w:spacing w:before="40" w:after="0"/>
      <w:outlineLvl w:val="8"/>
    </w:pPr>
    <w:rPr>
      <w:rFonts w:asciiTheme="majorHAnsi" w:eastAsiaTheme="majorEastAsia" w:hAnsiTheme="majorHAnsi" w:cstheme="majorBidi"/>
      <w:i/>
      <w:iCs/>
      <w:color w:val="6E45A0" w:themeColor="accent6"/>
      <w:sz w:val="20"/>
      <w:szCs w:val="20"/>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AE23D2"/>
    <w:rPr>
      <w:rFonts w:asciiTheme="majorHAnsi" w:eastAsiaTheme="majorEastAsia" w:hAnsiTheme="majorHAnsi" w:cstheme="majorBidi"/>
      <w:color w:val="523377" w:themeColor="accent6" w:themeShade="BF"/>
      <w:sz w:val="24"/>
      <w:szCs w:val="40"/>
    </w:rPr>
  </w:style>
  <w:style w:type="character" w:customStyle="1" w:styleId="Overskrift2Tegn">
    <w:name w:val="Overskrift 2 Tegn"/>
    <w:basedOn w:val="Standardskrifttypeiafsnit"/>
    <w:link w:val="Overskrift2"/>
    <w:uiPriority w:val="9"/>
    <w:rsid w:val="00117E6A"/>
    <w:rPr>
      <w:rFonts w:eastAsiaTheme="majorEastAsia" w:cstheme="majorBidi"/>
      <w:sz w:val="22"/>
      <w:szCs w:val="28"/>
    </w:rPr>
  </w:style>
  <w:style w:type="character" w:customStyle="1" w:styleId="Overskrift3Tegn">
    <w:name w:val="Overskrift 3 Tegn"/>
    <w:basedOn w:val="Standardskrifttypeiafsnit"/>
    <w:link w:val="Overskrift3"/>
    <w:uiPriority w:val="9"/>
    <w:semiHidden/>
    <w:rsid w:val="00AE23D2"/>
    <w:rPr>
      <w:rFonts w:asciiTheme="majorHAnsi" w:eastAsiaTheme="majorEastAsia" w:hAnsiTheme="majorHAnsi" w:cstheme="majorBidi"/>
      <w:color w:val="523377" w:themeColor="accent6" w:themeShade="BF"/>
      <w:sz w:val="24"/>
      <w:szCs w:val="24"/>
    </w:rPr>
  </w:style>
  <w:style w:type="character" w:customStyle="1" w:styleId="Overskrift4Tegn">
    <w:name w:val="Overskrift 4 Tegn"/>
    <w:basedOn w:val="Standardskrifttypeiafsnit"/>
    <w:link w:val="Overskrift4"/>
    <w:uiPriority w:val="9"/>
    <w:semiHidden/>
    <w:rsid w:val="00AE23D2"/>
    <w:rPr>
      <w:rFonts w:asciiTheme="majorHAnsi" w:eastAsiaTheme="majorEastAsia" w:hAnsiTheme="majorHAnsi" w:cstheme="majorBidi"/>
      <w:color w:val="6E45A0" w:themeColor="accent6"/>
      <w:sz w:val="22"/>
      <w:szCs w:val="22"/>
    </w:rPr>
  </w:style>
  <w:style w:type="character" w:customStyle="1" w:styleId="Overskrift5Tegn">
    <w:name w:val="Overskrift 5 Tegn"/>
    <w:basedOn w:val="Standardskrifttypeiafsnit"/>
    <w:link w:val="Overskrift5"/>
    <w:uiPriority w:val="9"/>
    <w:semiHidden/>
    <w:rsid w:val="00AE23D2"/>
    <w:rPr>
      <w:rFonts w:asciiTheme="majorHAnsi" w:eastAsiaTheme="majorEastAsia" w:hAnsiTheme="majorHAnsi" w:cstheme="majorBidi"/>
      <w:i/>
      <w:iCs/>
      <w:color w:val="6E45A0" w:themeColor="accent6"/>
      <w:sz w:val="22"/>
      <w:szCs w:val="22"/>
    </w:rPr>
  </w:style>
  <w:style w:type="character" w:customStyle="1" w:styleId="Overskrift6Tegn">
    <w:name w:val="Overskrift 6 Tegn"/>
    <w:basedOn w:val="Standardskrifttypeiafsnit"/>
    <w:link w:val="Overskrift6"/>
    <w:uiPriority w:val="9"/>
    <w:semiHidden/>
    <w:rsid w:val="00AE23D2"/>
    <w:rPr>
      <w:rFonts w:asciiTheme="majorHAnsi" w:eastAsiaTheme="majorEastAsia" w:hAnsiTheme="majorHAnsi" w:cstheme="majorBidi"/>
      <w:color w:val="6E45A0" w:themeColor="accent6"/>
    </w:rPr>
  </w:style>
  <w:style w:type="character" w:customStyle="1" w:styleId="Overskrift7Tegn">
    <w:name w:val="Overskrift 7 Tegn"/>
    <w:basedOn w:val="Standardskrifttypeiafsnit"/>
    <w:link w:val="Overskrift7"/>
    <w:uiPriority w:val="9"/>
    <w:semiHidden/>
    <w:rsid w:val="00AE23D2"/>
    <w:rPr>
      <w:rFonts w:asciiTheme="majorHAnsi" w:eastAsiaTheme="majorEastAsia" w:hAnsiTheme="majorHAnsi" w:cstheme="majorBidi"/>
      <w:b/>
      <w:bCs/>
      <w:color w:val="6E45A0" w:themeColor="accent6"/>
    </w:rPr>
  </w:style>
  <w:style w:type="character" w:customStyle="1" w:styleId="Overskrift8Tegn">
    <w:name w:val="Overskrift 8 Tegn"/>
    <w:basedOn w:val="Standardskrifttypeiafsnit"/>
    <w:link w:val="Overskrift8"/>
    <w:uiPriority w:val="9"/>
    <w:semiHidden/>
    <w:rsid w:val="00AE23D2"/>
    <w:rPr>
      <w:rFonts w:asciiTheme="majorHAnsi" w:eastAsiaTheme="majorEastAsia" w:hAnsiTheme="majorHAnsi" w:cstheme="majorBidi"/>
      <w:b/>
      <w:bCs/>
      <w:i/>
      <w:iCs/>
      <w:color w:val="6E45A0" w:themeColor="accent6"/>
      <w:sz w:val="20"/>
      <w:szCs w:val="20"/>
    </w:rPr>
  </w:style>
  <w:style w:type="character" w:customStyle="1" w:styleId="Overskrift9Tegn">
    <w:name w:val="Overskrift 9 Tegn"/>
    <w:basedOn w:val="Standardskrifttypeiafsnit"/>
    <w:link w:val="Overskrift9"/>
    <w:uiPriority w:val="9"/>
    <w:semiHidden/>
    <w:rsid w:val="00AE23D2"/>
    <w:rPr>
      <w:rFonts w:asciiTheme="majorHAnsi" w:eastAsiaTheme="majorEastAsia" w:hAnsiTheme="majorHAnsi" w:cstheme="majorBidi"/>
      <w:i/>
      <w:iCs/>
      <w:color w:val="6E45A0" w:themeColor="accent6"/>
      <w:sz w:val="20"/>
      <w:szCs w:val="20"/>
    </w:rPr>
  </w:style>
  <w:style w:type="paragraph" w:styleId="Titel">
    <w:name w:val="Title"/>
    <w:basedOn w:val="Normal"/>
    <w:next w:val="Normal"/>
    <w:link w:val="TitelTegn"/>
    <w:uiPriority w:val="10"/>
    <w:qFormat/>
    <w:rsid w:val="00AE23D2"/>
    <w:pPr>
      <w:spacing w:after="0" w:line="240" w:lineRule="auto"/>
      <w:contextualSpacing/>
    </w:pPr>
    <w:rPr>
      <w:rFonts w:asciiTheme="majorHAnsi" w:eastAsiaTheme="majorEastAsia" w:hAnsiTheme="majorHAnsi" w:cstheme="majorBidi"/>
      <w:color w:val="1C2398" w:themeColor="text1" w:themeTint="D9"/>
      <w:spacing w:val="-15"/>
      <w:sz w:val="96"/>
      <w:szCs w:val="96"/>
    </w:rPr>
  </w:style>
  <w:style w:type="character" w:customStyle="1" w:styleId="TitelTegn">
    <w:name w:val="Titel Tegn"/>
    <w:basedOn w:val="Standardskrifttypeiafsnit"/>
    <w:link w:val="Titel"/>
    <w:uiPriority w:val="10"/>
    <w:rsid w:val="00AE23D2"/>
    <w:rPr>
      <w:rFonts w:asciiTheme="majorHAnsi" w:eastAsiaTheme="majorEastAsia" w:hAnsiTheme="majorHAnsi" w:cstheme="majorBidi"/>
      <w:color w:val="1C2398" w:themeColor="text1" w:themeTint="D9"/>
      <w:spacing w:val="-15"/>
      <w:sz w:val="96"/>
      <w:szCs w:val="96"/>
    </w:rPr>
  </w:style>
  <w:style w:type="paragraph" w:styleId="Undertitel">
    <w:name w:val="Subtitle"/>
    <w:basedOn w:val="Normal"/>
    <w:next w:val="Normal"/>
    <w:link w:val="UndertitelTegn"/>
    <w:uiPriority w:val="11"/>
    <w:qFormat/>
    <w:rsid w:val="00AE23D2"/>
    <w:pPr>
      <w:numPr>
        <w:ilvl w:val="1"/>
      </w:numPr>
      <w:spacing w:line="240" w:lineRule="auto"/>
    </w:pPr>
    <w:rPr>
      <w:rFonts w:asciiTheme="majorHAnsi" w:eastAsiaTheme="majorEastAsia" w:hAnsiTheme="majorHAnsi" w:cstheme="majorBidi"/>
      <w:sz w:val="30"/>
      <w:szCs w:val="30"/>
    </w:rPr>
  </w:style>
  <w:style w:type="character" w:customStyle="1" w:styleId="UndertitelTegn">
    <w:name w:val="Undertitel Tegn"/>
    <w:basedOn w:val="Standardskrifttypeiafsnit"/>
    <w:link w:val="Undertitel"/>
    <w:uiPriority w:val="11"/>
    <w:rsid w:val="00AE23D2"/>
    <w:rPr>
      <w:rFonts w:asciiTheme="majorHAnsi" w:eastAsiaTheme="majorEastAsia" w:hAnsiTheme="majorHAnsi" w:cstheme="majorBidi"/>
      <w:sz w:val="30"/>
      <w:szCs w:val="30"/>
    </w:rPr>
  </w:style>
  <w:style w:type="paragraph" w:styleId="Citat">
    <w:name w:val="Quote"/>
    <w:basedOn w:val="Normal"/>
    <w:next w:val="Normal"/>
    <w:link w:val="CitatTegn"/>
    <w:uiPriority w:val="29"/>
    <w:qFormat/>
    <w:rsid w:val="00AE23D2"/>
    <w:pPr>
      <w:spacing w:before="160"/>
      <w:ind w:left="720" w:right="720"/>
      <w:jc w:val="center"/>
    </w:pPr>
    <w:rPr>
      <w:i/>
      <w:iCs/>
      <w:color w:val="1C2398" w:themeColor="text1" w:themeTint="D9"/>
    </w:rPr>
  </w:style>
  <w:style w:type="character" w:customStyle="1" w:styleId="CitatTegn">
    <w:name w:val="Citat Tegn"/>
    <w:basedOn w:val="Standardskrifttypeiafsnit"/>
    <w:link w:val="Citat"/>
    <w:uiPriority w:val="29"/>
    <w:rsid w:val="00AE23D2"/>
    <w:rPr>
      <w:i/>
      <w:iCs/>
      <w:color w:val="1C2398" w:themeColor="text1" w:themeTint="D9"/>
    </w:rPr>
  </w:style>
  <w:style w:type="paragraph" w:styleId="Listeafsnit">
    <w:name w:val="List Paragraph"/>
    <w:basedOn w:val="Normal"/>
    <w:uiPriority w:val="34"/>
    <w:qFormat/>
    <w:rsid w:val="00AE23D2"/>
    <w:pPr>
      <w:ind w:left="720"/>
      <w:contextualSpacing/>
    </w:pPr>
  </w:style>
  <w:style w:type="character" w:styleId="Kraftigfremhvning">
    <w:name w:val="Intense Emphasis"/>
    <w:basedOn w:val="Standardskrifttypeiafsnit"/>
    <w:uiPriority w:val="21"/>
    <w:qFormat/>
    <w:rsid w:val="00AE23D2"/>
    <w:rPr>
      <w:b/>
      <w:bCs/>
      <w:i/>
      <w:iCs/>
    </w:rPr>
  </w:style>
  <w:style w:type="paragraph" w:styleId="Strktcitat">
    <w:name w:val="Intense Quote"/>
    <w:basedOn w:val="Normal"/>
    <w:next w:val="Normal"/>
    <w:link w:val="StrktcitatTegn"/>
    <w:uiPriority w:val="30"/>
    <w:qFormat/>
    <w:rsid w:val="00AE23D2"/>
    <w:pPr>
      <w:spacing w:before="160" w:after="160" w:line="264" w:lineRule="auto"/>
      <w:ind w:left="720" w:right="720"/>
      <w:jc w:val="center"/>
    </w:pPr>
    <w:rPr>
      <w:rFonts w:asciiTheme="majorHAnsi" w:eastAsiaTheme="majorEastAsia" w:hAnsiTheme="majorHAnsi" w:cstheme="majorBidi"/>
      <w:i/>
      <w:iCs/>
      <w:color w:val="6E45A0" w:themeColor="accent6"/>
      <w:sz w:val="32"/>
      <w:szCs w:val="32"/>
    </w:rPr>
  </w:style>
  <w:style w:type="character" w:customStyle="1" w:styleId="StrktcitatTegn">
    <w:name w:val="Stærkt citat Tegn"/>
    <w:basedOn w:val="Standardskrifttypeiafsnit"/>
    <w:link w:val="Strktcitat"/>
    <w:uiPriority w:val="30"/>
    <w:rsid w:val="00AE23D2"/>
    <w:rPr>
      <w:rFonts w:asciiTheme="majorHAnsi" w:eastAsiaTheme="majorEastAsia" w:hAnsiTheme="majorHAnsi" w:cstheme="majorBidi"/>
      <w:i/>
      <w:iCs/>
      <w:color w:val="6E45A0" w:themeColor="accent6"/>
      <w:sz w:val="32"/>
      <w:szCs w:val="32"/>
    </w:rPr>
  </w:style>
  <w:style w:type="character" w:styleId="Kraftighenvisning">
    <w:name w:val="Intense Reference"/>
    <w:basedOn w:val="Standardskrifttypeiafsnit"/>
    <w:uiPriority w:val="32"/>
    <w:qFormat/>
    <w:rsid w:val="00AE23D2"/>
    <w:rPr>
      <w:b/>
      <w:bCs/>
      <w:smallCaps/>
      <w:color w:val="6E45A0" w:themeColor="accent6"/>
    </w:rPr>
  </w:style>
  <w:style w:type="paragraph" w:styleId="Billedtekst">
    <w:name w:val="caption"/>
    <w:basedOn w:val="Normal"/>
    <w:next w:val="Normal"/>
    <w:uiPriority w:val="35"/>
    <w:semiHidden/>
    <w:unhideWhenUsed/>
    <w:qFormat/>
    <w:rsid w:val="00AE23D2"/>
    <w:pPr>
      <w:spacing w:line="240" w:lineRule="auto"/>
    </w:pPr>
    <w:rPr>
      <w:b/>
      <w:bCs/>
      <w:smallCaps/>
      <w:color w:val="2934D8" w:themeColor="text1" w:themeTint="A6"/>
    </w:rPr>
  </w:style>
  <w:style w:type="character" w:styleId="Strk">
    <w:name w:val="Strong"/>
    <w:basedOn w:val="Standardskrifttypeiafsnit"/>
    <w:uiPriority w:val="22"/>
    <w:qFormat/>
    <w:rsid w:val="00AE23D2"/>
    <w:rPr>
      <w:b/>
      <w:bCs/>
    </w:rPr>
  </w:style>
  <w:style w:type="character" w:styleId="Fremhv">
    <w:name w:val="Emphasis"/>
    <w:basedOn w:val="Standardskrifttypeiafsnit"/>
    <w:uiPriority w:val="20"/>
    <w:qFormat/>
    <w:rsid w:val="00AE23D2"/>
    <w:rPr>
      <w:i/>
      <w:iCs/>
      <w:color w:val="6E45A0" w:themeColor="accent6"/>
    </w:rPr>
  </w:style>
  <w:style w:type="paragraph" w:styleId="Ingenafstand">
    <w:name w:val="No Spacing"/>
    <w:uiPriority w:val="1"/>
    <w:qFormat/>
    <w:rsid w:val="00AE23D2"/>
    <w:pPr>
      <w:spacing w:after="0" w:line="240" w:lineRule="auto"/>
    </w:pPr>
  </w:style>
  <w:style w:type="character" w:styleId="Svagfremhvning">
    <w:name w:val="Subtle Emphasis"/>
    <w:basedOn w:val="Standardskrifttypeiafsnit"/>
    <w:uiPriority w:val="19"/>
    <w:qFormat/>
    <w:rsid w:val="00AE23D2"/>
    <w:rPr>
      <w:i/>
      <w:iCs/>
    </w:rPr>
  </w:style>
  <w:style w:type="character" w:styleId="Svaghenvisning">
    <w:name w:val="Subtle Reference"/>
    <w:basedOn w:val="Standardskrifttypeiafsnit"/>
    <w:uiPriority w:val="31"/>
    <w:qFormat/>
    <w:rsid w:val="00AE23D2"/>
    <w:rPr>
      <w:smallCaps/>
      <w:color w:val="2934D8" w:themeColor="text1" w:themeTint="A6"/>
    </w:rPr>
  </w:style>
  <w:style w:type="character" w:styleId="Bogenstitel">
    <w:name w:val="Book Title"/>
    <w:basedOn w:val="Standardskrifttypeiafsnit"/>
    <w:uiPriority w:val="33"/>
    <w:qFormat/>
    <w:rsid w:val="00AE23D2"/>
    <w:rPr>
      <w:b/>
      <w:bCs/>
      <w:caps w:val="0"/>
      <w:smallCaps/>
      <w:spacing w:val="7"/>
      <w:sz w:val="21"/>
      <w:szCs w:val="21"/>
    </w:rPr>
  </w:style>
  <w:style w:type="paragraph" w:styleId="Overskrift">
    <w:name w:val="TOC Heading"/>
    <w:basedOn w:val="Overskrift1"/>
    <w:next w:val="Normal"/>
    <w:uiPriority w:val="39"/>
    <w:semiHidden/>
    <w:unhideWhenUsed/>
    <w:qFormat/>
    <w:rsid w:val="00AE23D2"/>
    <w:pPr>
      <w:outlineLvl w:val="9"/>
    </w:pPr>
  </w:style>
  <w:style w:type="character" w:styleId="Hyperlink">
    <w:name w:val="Hyperlink"/>
    <w:basedOn w:val="Standardskrifttypeiafsnit"/>
    <w:uiPriority w:val="99"/>
    <w:unhideWhenUsed/>
    <w:rsid w:val="00AE23D2"/>
    <w:rPr>
      <w:color w:val="A09BC2" w:themeColor="hyperlink"/>
      <w:u w:val="single"/>
    </w:rPr>
  </w:style>
  <w:style w:type="character" w:styleId="Kommentarhenvisning">
    <w:name w:val="annotation reference"/>
    <w:basedOn w:val="Standardskrifttypeiafsnit"/>
    <w:uiPriority w:val="99"/>
    <w:semiHidden/>
    <w:unhideWhenUsed/>
    <w:rsid w:val="00AE23D2"/>
    <w:rPr>
      <w:sz w:val="16"/>
      <w:szCs w:val="16"/>
    </w:rPr>
  </w:style>
  <w:style w:type="paragraph" w:styleId="Kommentartekst">
    <w:name w:val="annotation text"/>
    <w:basedOn w:val="Normal"/>
    <w:link w:val="KommentartekstTegn"/>
    <w:uiPriority w:val="99"/>
    <w:unhideWhenUsed/>
    <w:rsid w:val="00AE23D2"/>
    <w:pPr>
      <w:spacing w:after="160" w:line="240" w:lineRule="auto"/>
    </w:pPr>
    <w:rPr>
      <w:rFonts w:eastAsiaTheme="minorHAnsi"/>
      <w:kern w:val="2"/>
      <w:sz w:val="20"/>
      <w:szCs w:val="20"/>
      <w14:ligatures w14:val="standardContextual"/>
    </w:rPr>
  </w:style>
  <w:style w:type="character" w:customStyle="1" w:styleId="KommentartekstTegn">
    <w:name w:val="Kommentartekst Tegn"/>
    <w:basedOn w:val="Standardskrifttypeiafsnit"/>
    <w:link w:val="Kommentartekst"/>
    <w:uiPriority w:val="99"/>
    <w:rsid w:val="00AE23D2"/>
    <w:rPr>
      <w:rFonts w:eastAsiaTheme="minorHAnsi"/>
      <w:kern w:val="2"/>
      <w:sz w:val="20"/>
      <w:szCs w:val="20"/>
      <w14:ligatures w14:val="standardContextual"/>
    </w:rPr>
  </w:style>
  <w:style w:type="character" w:styleId="Ulstomtale">
    <w:name w:val="Unresolved Mention"/>
    <w:basedOn w:val="Standardskrifttypeiafsnit"/>
    <w:uiPriority w:val="99"/>
    <w:semiHidden/>
    <w:unhideWhenUsed/>
    <w:rsid w:val="00AE23D2"/>
    <w:rPr>
      <w:color w:val="605E5C"/>
      <w:shd w:val="clear" w:color="auto" w:fill="E1DFDD"/>
    </w:rPr>
  </w:style>
  <w:style w:type="character" w:styleId="BesgtLink">
    <w:name w:val="FollowedHyperlink"/>
    <w:basedOn w:val="Standardskrifttypeiafsnit"/>
    <w:uiPriority w:val="99"/>
    <w:semiHidden/>
    <w:unhideWhenUsed/>
    <w:rsid w:val="00850D32"/>
    <w:rPr>
      <w:color w:val="7169A3" w:themeColor="followedHyperlink"/>
      <w:u w:val="single"/>
    </w:rPr>
  </w:style>
  <w:style w:type="paragraph" w:styleId="Kommentaremne">
    <w:name w:val="annotation subject"/>
    <w:basedOn w:val="Kommentartekst"/>
    <w:next w:val="Kommentartekst"/>
    <w:link w:val="KommentaremneTegn"/>
    <w:uiPriority w:val="99"/>
    <w:semiHidden/>
    <w:unhideWhenUsed/>
    <w:rsid w:val="003F416E"/>
    <w:pPr>
      <w:spacing w:after="200"/>
    </w:pPr>
    <w:rPr>
      <w:rFonts w:eastAsiaTheme="minorEastAsia"/>
      <w:b/>
      <w:bCs/>
      <w:kern w:val="0"/>
      <w14:ligatures w14:val="none"/>
    </w:rPr>
  </w:style>
  <w:style w:type="character" w:customStyle="1" w:styleId="KommentaremneTegn">
    <w:name w:val="Kommentaremne Tegn"/>
    <w:basedOn w:val="KommentartekstTegn"/>
    <w:link w:val="Kommentaremne"/>
    <w:uiPriority w:val="99"/>
    <w:semiHidden/>
    <w:rsid w:val="003F416E"/>
    <w:rPr>
      <w:rFonts w:eastAsiaTheme="minorHAnsi"/>
      <w:b/>
      <w:bCs/>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gler.at.dk/at-vejledninger/arbejdsmiljoelovgivning-elever-erhvervspraktik-4-01-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uvm.dk/media/immp5kkl/250410-juniormesterlaere-vejledning.pdf"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vm.dk/media/immp5kkl/250410-juniormesterlaere-vejledning.pdf" TargetMode="External"/><Relationship Id="rId11" Type="http://schemas.openxmlformats.org/officeDocument/2006/relationships/hyperlink" Target="https://uvm.dk/media/immp5kkl/250410-juniormesterlaere-vejledning.pdf" TargetMode="External"/><Relationship Id="rId5" Type="http://schemas.openxmlformats.org/officeDocument/2006/relationships/webSettings" Target="webSettings.xml"/><Relationship Id="rId10" Type="http://schemas.openxmlformats.org/officeDocument/2006/relationships/hyperlink" Target="https://regler.at.dk/bekendtgoerelser/unges-arbejde-1049-sam/" TargetMode="External"/><Relationship Id="rId4" Type="http://schemas.openxmlformats.org/officeDocument/2006/relationships/settings" Target="settings.xml"/><Relationship Id="rId9" Type="http://schemas.openxmlformats.org/officeDocument/2006/relationships/hyperlink" Target="https://at.dk/regler/bekendtgoerelser/unges-arbejde-1049-sam/bilag-7-unge-13-aar/" TargetMode="External"/></Relationships>
</file>

<file path=word/theme/theme1.xml><?xml version="1.0" encoding="utf-8"?>
<a:theme xmlns:a="http://schemas.openxmlformats.org/drawingml/2006/main" name="Aalborg Kommune Power Point">
  <a:themeElements>
    <a:clrScheme name="Aalborg Kommune">
      <a:dk1>
        <a:srgbClr val="131868"/>
      </a:dk1>
      <a:lt1>
        <a:srgbClr val="FFFFFF"/>
      </a:lt1>
      <a:dk2>
        <a:srgbClr val="140566"/>
      </a:dk2>
      <a:lt2>
        <a:srgbClr val="FEFFFE"/>
      </a:lt2>
      <a:accent1>
        <a:srgbClr val="5BC3B7"/>
      </a:accent1>
      <a:accent2>
        <a:srgbClr val="385644"/>
      </a:accent2>
      <a:accent3>
        <a:srgbClr val="D61C64"/>
      </a:accent3>
      <a:accent4>
        <a:srgbClr val="ED6F26"/>
      </a:accent4>
      <a:accent5>
        <a:srgbClr val="FEE048"/>
      </a:accent5>
      <a:accent6>
        <a:srgbClr val="6E45A0"/>
      </a:accent6>
      <a:hlink>
        <a:srgbClr val="A09BC2"/>
      </a:hlink>
      <a:folHlink>
        <a:srgbClr val="7169A3"/>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solidFill>
            <a:schemeClr val="accent1"/>
          </a:solidFill>
        </a:ln>
      </a:spPr>
      <a:bodyPr lIns="72000" tIns="36000" rIns="72000" bIns="36000" rtlCol="0" anchor="ctr"/>
      <a:lstStyle>
        <a:defPPr algn="ctr">
          <a:defRPr sz="2000" noProof="0" dirty="0" err="1"/>
        </a:defPPr>
      </a:lstStyle>
      <a:style>
        <a:lnRef idx="2">
          <a:schemeClr val="accent1">
            <a:shade val="50000"/>
          </a:schemeClr>
        </a:lnRef>
        <a:fillRef idx="1">
          <a:schemeClr val="accent1"/>
        </a:fillRef>
        <a:effectRef idx="0">
          <a:schemeClr val="accent1"/>
        </a:effectRef>
        <a:fontRef idx="minor">
          <a:schemeClr val="lt1"/>
        </a:fontRef>
      </a:style>
    </a:spDef>
    <a:lnDef>
      <a:spPr>
        <a:ln w="6350">
          <a:solidFill>
            <a:schemeClr val="accent1"/>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a:defRPr sz="2000" dirty="0" err="1" smtClean="0"/>
        </a:defPPr>
      </a:lstStyle>
    </a:txDef>
  </a:objectDefaults>
  <a:extraClrSchemeLst/>
  <a:extLst>
    <a:ext uri="{05A4C25C-085E-4340-85A3-A5531E510DB2}">
      <thm15:themeFamily xmlns:thm15="http://schemas.microsoft.com/office/thememl/2012/main" name="Aalborg Kommune Power Point" id="{F073CE3C-28CE-4DBE-ACFD-3F675D74C6B3}" vid="{149A6554-6508-4621-A5C7-D9E5C5D3DD3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57B970-FE9E-4ACE-A158-32AA304CF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5</Pages>
  <Words>1528</Words>
  <Characters>8680</Characters>
  <Application>Microsoft Office Word</Application>
  <DocSecurity>0</DocSecurity>
  <Lines>137</Lines>
  <Paragraphs>79</Paragraphs>
  <ScaleCrop>false</ScaleCrop>
  <Company/>
  <LinksUpToDate>false</LinksUpToDate>
  <CharactersWithSpaces>10129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Sofie Frahm Jacobsen</dc:creator>
  <cp:keywords/>
  <dc:description/>
  <cp:lastModifiedBy>Sofie Frahm Jacobsen</cp:lastModifiedBy>
  <cp:revision>42</cp:revision>
  <dcterms:created xsi:type="dcterms:W3CDTF">2025-10-30T13:41:00Z</dcterms:created>
  <dcterms:modified xsi:type="dcterms:W3CDTF">2025-12-01T07:58:00Z</dcterms:modified>
</cp:coreProperties>
</file>